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F87A" w14:textId="77777777" w:rsidR="00A90E98" w:rsidRDefault="00A90E98" w:rsidP="00A90E98">
      <w:pPr>
        <w:pStyle w:val="Heading1"/>
        <w:jc w:val="center"/>
      </w:pPr>
      <w:r>
        <w:t>Telemedicine Consent Form</w:t>
      </w:r>
    </w:p>
    <w:p w14:paraId="0645D83C" w14:textId="77777777" w:rsidR="00A90E98" w:rsidRDefault="00A90E98" w:rsidP="00A90E98">
      <w:pPr>
        <w:pStyle w:val="Heading2"/>
      </w:pPr>
    </w:p>
    <w:p w14:paraId="55B93F67" w14:textId="5A017DD9" w:rsidR="00A90E98" w:rsidRDefault="00A90E98" w:rsidP="00A90E98">
      <w:pPr>
        <w:pStyle w:val="Heading2"/>
      </w:pPr>
      <w:r>
        <w:t>Consent to Telemedicine Services</w:t>
      </w:r>
    </w:p>
    <w:p w14:paraId="3EC23F84" w14:textId="77777777" w:rsidR="00A90E98" w:rsidRDefault="00A90E98" w:rsidP="00A90E98">
      <w:r>
        <w:t>I, the undersigned, consent to receiving health care services via telemedicine from Seema Kazi, MD, PA dba Mid Cities Psychiatry. I understand that this may involve the use of electronic communication to enable healthcare providers to share personal medical information, for the purpose of consultation, treatment, follow-up and/or education, and that my consent is voluntary. I understand that I have the option to withdraw consent at any time without affecting my future care.</w:t>
      </w:r>
    </w:p>
    <w:p w14:paraId="3D0B706A" w14:textId="77777777" w:rsidR="00A90E98" w:rsidRDefault="00A90E98" w:rsidP="00A90E98">
      <w:pPr>
        <w:pStyle w:val="Heading2"/>
      </w:pPr>
      <w:r>
        <w:t>Privacy and Security Acknowledgment</w:t>
      </w:r>
    </w:p>
    <w:p w14:paraId="7AE45497" w14:textId="77777777" w:rsidR="00A90E98" w:rsidRDefault="00A90E98" w:rsidP="00A90E98">
      <w:r>
        <w:t>I acknowledge that Seema Kazi, MD, PA dba Mid Cities Psychiatry has explained the privacy and security measures that will be used to protect my health information. I understand that while electronic systems used will incorporate network and software security protocols to protect the confidentiality of patient identification and imaging data and will include measures to safeguard the data and to ensure its integrity against intentional or unintentional corruption, there remains a risk of such corruption.</w:t>
      </w:r>
    </w:p>
    <w:p w14:paraId="248E2D01" w14:textId="77777777" w:rsidR="00A90E98" w:rsidRDefault="00A90E98" w:rsidP="00A90E98">
      <w:pPr>
        <w:pStyle w:val="Heading2"/>
      </w:pPr>
      <w:r>
        <w:t>Patient Rights and Responsibilities</w:t>
      </w:r>
    </w:p>
    <w:p w14:paraId="7D61347C" w14:textId="77777777" w:rsidR="00A90E98" w:rsidRDefault="00A90E98" w:rsidP="00A90E98">
      <w:r>
        <w:t xml:space="preserve">I understand my rights to access medical information and records in the same manner as they would be provided during an in-person consultation and to receive all information concerning my health care and treatment. I agree </w:t>
      </w:r>
      <w:proofErr w:type="gramStart"/>
      <w:r>
        <w:t>to</w:t>
      </w:r>
      <w:proofErr w:type="gramEnd"/>
      <w:r>
        <w:t xml:space="preserve"> my responsibilities, which include providing complete and accurate health information and asking questions when I do not understand information or instructions.</w:t>
      </w:r>
    </w:p>
    <w:p w14:paraId="14EB7B8B" w14:textId="7ED979FA" w:rsidR="00153008" w:rsidRPr="00153008" w:rsidRDefault="00153008" w:rsidP="00153008">
      <w:pPr>
        <w:ind w:left="360"/>
      </w:pPr>
    </w:p>
    <w:p w14:paraId="039D9BAD" w14:textId="77777777" w:rsidR="00C177F9" w:rsidRPr="00153008" w:rsidRDefault="00C177F9" w:rsidP="00C177F9">
      <w:pPr>
        <w:pStyle w:val="NoSpacing"/>
        <w:jc w:val="center"/>
        <w:rPr>
          <w:rFonts w:ascii="Times New Roman" w:hAnsi="Times New Roman"/>
          <w:b/>
          <w:sz w:val="24"/>
          <w:szCs w:val="24"/>
        </w:rPr>
      </w:pPr>
    </w:p>
    <w:p w14:paraId="37A29A35" w14:textId="1E14DF5D" w:rsidR="00144353" w:rsidRPr="00A90E98" w:rsidRDefault="00144353" w:rsidP="00A90E98">
      <w:pPr>
        <w:pStyle w:val="Heading1"/>
        <w:jc w:val="center"/>
        <w:rPr>
          <w:rFonts w:eastAsia="Cambria"/>
          <w:b w:val="0"/>
          <w:bCs/>
          <w:i/>
          <w:iCs/>
          <w:sz w:val="24"/>
          <w:szCs w:val="24"/>
        </w:rPr>
      </w:pPr>
      <w:r w:rsidRPr="00A90E98">
        <w:rPr>
          <w:bCs/>
          <w:sz w:val="24"/>
          <w:szCs w:val="24"/>
        </w:rPr>
        <w:t xml:space="preserve">I have reviewed and </w:t>
      </w:r>
      <w:r w:rsidR="00A90E98" w:rsidRPr="00A90E98">
        <w:rPr>
          <w:bCs/>
          <w:sz w:val="24"/>
          <w:szCs w:val="24"/>
        </w:rPr>
        <w:t>accepted</w:t>
      </w:r>
      <w:r w:rsidRPr="00A90E98">
        <w:rPr>
          <w:bCs/>
          <w:sz w:val="24"/>
          <w:szCs w:val="24"/>
        </w:rPr>
        <w:t xml:space="preserve"> the terms of Mid Cities Psychiatry’s </w:t>
      </w:r>
      <w:r w:rsidR="00A90E98" w:rsidRPr="00A90E98">
        <w:rPr>
          <w:sz w:val="24"/>
          <w:szCs w:val="24"/>
        </w:rPr>
        <w:t xml:space="preserve">Telemedicine </w:t>
      </w:r>
      <w:r w:rsidR="00A90E98" w:rsidRPr="00A90E98">
        <w:rPr>
          <w:bCs/>
          <w:sz w:val="24"/>
          <w:szCs w:val="24"/>
        </w:rPr>
        <w:t>Policy</w:t>
      </w:r>
      <w:r w:rsidRPr="00A90E98">
        <w:rPr>
          <w:bCs/>
          <w:sz w:val="24"/>
          <w:szCs w:val="24"/>
        </w:rPr>
        <w:t xml:space="preserve">. I agree to adhere to and be legally bound by these terms. I acknowledge that Mid Cities Psychiatry retains the right to amend its </w:t>
      </w:r>
      <w:r w:rsidR="00A90E98" w:rsidRPr="00A90E98">
        <w:rPr>
          <w:sz w:val="24"/>
          <w:szCs w:val="24"/>
        </w:rPr>
        <w:t xml:space="preserve">Telemedicine </w:t>
      </w:r>
      <w:r w:rsidR="00A90E98" w:rsidRPr="00A90E98">
        <w:rPr>
          <w:bCs/>
          <w:sz w:val="24"/>
          <w:szCs w:val="24"/>
        </w:rPr>
        <w:t>Policy</w:t>
      </w:r>
      <w:r w:rsidR="00A90E98" w:rsidRPr="00A90E98">
        <w:rPr>
          <w:bCs/>
          <w:sz w:val="24"/>
          <w:szCs w:val="24"/>
        </w:rPr>
        <w:t xml:space="preserve"> </w:t>
      </w:r>
      <w:r w:rsidRPr="00A90E98">
        <w:rPr>
          <w:bCs/>
          <w:sz w:val="24"/>
          <w:szCs w:val="24"/>
        </w:rPr>
        <w:t>at any time.</w:t>
      </w:r>
    </w:p>
    <w:p w14:paraId="7402C063" w14:textId="77777777" w:rsidR="00144353" w:rsidRPr="00A90E98" w:rsidRDefault="00144353" w:rsidP="00144353"/>
    <w:p w14:paraId="14E05A6C" w14:textId="77777777" w:rsidR="00BF5F2C" w:rsidRPr="00A90E98" w:rsidRDefault="00BF5F2C" w:rsidP="00BF5F2C">
      <w:pPr>
        <w:pBdr>
          <w:top w:val="nil"/>
          <w:left w:val="nil"/>
          <w:bottom w:val="nil"/>
          <w:right w:val="nil"/>
          <w:between w:val="nil"/>
        </w:pBdr>
        <w:rPr>
          <w:rFonts w:eastAsia="Cambria"/>
          <w:b/>
          <w:bCs/>
          <w:i/>
          <w:iCs/>
        </w:rPr>
      </w:pPr>
    </w:p>
    <w:sectPr w:rsidR="00BF5F2C" w:rsidRPr="00A90E98" w:rsidSect="00C177F9">
      <w:headerReference w:type="default" r:id="rId8"/>
      <w:footerReference w:type="default" r:id="rId9"/>
      <w:pgSz w:w="12240" w:h="15840" w:code="1"/>
      <w:pgMar w:top="1440" w:right="1440" w:bottom="1440" w:left="144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142C" w14:textId="77777777" w:rsidR="00FA4B5F" w:rsidRDefault="00FA4B5F">
      <w:r>
        <w:separator/>
      </w:r>
    </w:p>
  </w:endnote>
  <w:endnote w:type="continuationSeparator" w:id="0">
    <w:p w14:paraId="5645E0B2" w14:textId="77777777" w:rsidR="00FA4B5F" w:rsidRDefault="00FA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Optim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2966722"/>
      <w:docPartObj>
        <w:docPartGallery w:val="Page Numbers (Bottom of Page)"/>
        <w:docPartUnique/>
      </w:docPartObj>
    </w:sdtPr>
    <w:sdtEndPr>
      <w:rPr>
        <w:noProof/>
      </w:rPr>
    </w:sdtEndPr>
    <w:sdtContent>
      <w:tbl>
        <w:tblPr>
          <w:tblW w:w="9864" w:type="dxa"/>
          <w:jc w:val="center"/>
          <w:tblLayout w:type="fixed"/>
          <w:tblLook w:val="0000" w:firstRow="0" w:lastRow="0" w:firstColumn="0" w:lastColumn="0" w:noHBand="0" w:noVBand="0"/>
        </w:tblPr>
        <w:tblGrid>
          <w:gridCol w:w="5636"/>
          <w:gridCol w:w="4228"/>
        </w:tblGrid>
        <w:tr w:rsidR="00153008" w14:paraId="6556E084" w14:textId="77777777" w:rsidTr="006E3B0D">
          <w:trPr>
            <w:jc w:val="center"/>
          </w:trPr>
          <w:tc>
            <w:tcPr>
              <w:tcW w:w="5636" w:type="dxa"/>
              <w:vAlign w:val="center"/>
            </w:tcPr>
            <w:p w14:paraId="706A0829" w14:textId="58F91561" w:rsidR="00153008" w:rsidRDefault="00153008" w:rsidP="00153008">
              <w:pPr>
                <w:rPr>
                  <w:rFonts w:ascii="Tahoma" w:hAnsi="Tahoma" w:cs="Tahoma"/>
                  <w:b/>
                  <w:bCs/>
                  <w:color w:val="FF0000"/>
                  <w:sz w:val="18"/>
                  <w:szCs w:val="18"/>
                </w:rPr>
              </w:pPr>
              <w:r>
                <w:rPr>
                  <w:rFonts w:ascii="Tahoma" w:hAnsi="Tahoma" w:cs="Tahoma"/>
                  <w:b/>
                  <w:bCs/>
                  <w:smallCaps/>
                  <w:color w:val="FF0000"/>
                  <w:sz w:val="18"/>
                  <w:szCs w:val="18"/>
                </w:rPr>
                <w:t>Mid Cities Psychiatry</w:t>
              </w:r>
            </w:p>
            <w:p w14:paraId="2EC7FBDD" w14:textId="77777777" w:rsidR="00153008" w:rsidRPr="00DD7527" w:rsidRDefault="00153008" w:rsidP="00153008">
              <w:pPr>
                <w:rPr>
                  <w:rFonts w:ascii="Tahoma" w:hAnsi="Tahoma" w:cs="Tahoma"/>
                  <w:color w:val="0070C0"/>
                  <w:sz w:val="18"/>
                  <w:szCs w:val="18"/>
                </w:rPr>
              </w:pPr>
              <w:r>
                <w:rPr>
                  <w:rFonts w:ascii="Tahoma" w:hAnsi="Tahoma" w:cs="Tahoma"/>
                  <w:color w:val="0070C0"/>
                  <w:sz w:val="18"/>
                  <w:szCs w:val="18"/>
                </w:rPr>
                <w:t>200 Westpark Way, Euless, TX 76040</w:t>
              </w:r>
            </w:p>
            <w:p w14:paraId="49162793" w14:textId="77777777" w:rsidR="00153008" w:rsidRPr="00DD7527" w:rsidRDefault="00153008" w:rsidP="00153008">
              <w:pPr>
                <w:rPr>
                  <w:rFonts w:ascii="Tahoma" w:hAnsi="Tahoma" w:cs="Tahoma"/>
                  <w:color w:val="0070C0"/>
                  <w:sz w:val="18"/>
                  <w:szCs w:val="18"/>
                </w:rPr>
              </w:pPr>
              <w:r w:rsidRPr="00DD7527">
                <w:rPr>
                  <w:rFonts w:ascii="Tahoma" w:hAnsi="Tahoma" w:cs="Tahoma"/>
                  <w:color w:val="0070C0"/>
                  <w:sz w:val="18"/>
                  <w:szCs w:val="18"/>
                </w:rPr>
                <w:t>office</w:t>
              </w:r>
              <w:proofErr w:type="gramStart"/>
              <w:r w:rsidRPr="00DD7527">
                <w:rPr>
                  <w:rFonts w:ascii="Tahoma" w:hAnsi="Tahoma" w:cs="Tahoma"/>
                  <w:color w:val="0070C0"/>
                  <w:sz w:val="18"/>
                  <w:szCs w:val="18"/>
                </w:rPr>
                <w:t>:  (</w:t>
              </w:r>
              <w:proofErr w:type="gramEnd"/>
              <w:r>
                <w:rPr>
                  <w:rFonts w:ascii="Tahoma" w:hAnsi="Tahoma" w:cs="Tahoma"/>
                  <w:color w:val="0070C0"/>
                  <w:sz w:val="18"/>
                  <w:szCs w:val="18"/>
                </w:rPr>
                <w:t xml:space="preserve">817) </w:t>
              </w:r>
              <w:r w:rsidRPr="0021158C">
                <w:rPr>
                  <w:rFonts w:ascii="Tahoma" w:hAnsi="Tahoma" w:cs="Tahoma"/>
                  <w:color w:val="0070C0"/>
                  <w:sz w:val="18"/>
                  <w:szCs w:val="18"/>
                </w:rPr>
                <w:t>48</w:t>
              </w:r>
              <w:r>
                <w:rPr>
                  <w:rFonts w:ascii="Tahoma" w:hAnsi="Tahoma" w:cs="Tahoma"/>
                  <w:color w:val="0070C0"/>
                  <w:sz w:val="18"/>
                  <w:szCs w:val="18"/>
                </w:rPr>
                <w:t>8</w:t>
              </w:r>
              <w:r w:rsidRPr="0021158C">
                <w:rPr>
                  <w:rFonts w:ascii="Tahoma" w:hAnsi="Tahoma" w:cs="Tahoma"/>
                  <w:color w:val="0070C0"/>
                  <w:sz w:val="18"/>
                  <w:szCs w:val="18"/>
                </w:rPr>
                <w:t>-</w:t>
              </w:r>
              <w:r>
                <w:rPr>
                  <w:rFonts w:ascii="Tahoma" w:hAnsi="Tahoma" w:cs="Tahoma"/>
                  <w:color w:val="0070C0"/>
                  <w:sz w:val="18"/>
                  <w:szCs w:val="18"/>
                </w:rPr>
                <w:t>8998</w:t>
              </w:r>
              <w:r w:rsidRPr="00DD7527">
                <w:rPr>
                  <w:rFonts w:ascii="Tahoma" w:hAnsi="Tahoma" w:cs="Tahoma"/>
                  <w:color w:val="0070C0"/>
                  <w:sz w:val="18"/>
                  <w:szCs w:val="18"/>
                </w:rPr>
                <w:t xml:space="preserve"> &lt;&gt; fax: (855) 295-2686</w:t>
              </w:r>
            </w:p>
            <w:p w14:paraId="71F90785" w14:textId="77777777" w:rsidR="00153008" w:rsidRPr="00DD7527" w:rsidRDefault="00153008" w:rsidP="00153008">
              <w:pPr>
                <w:spacing w:before="20" w:after="20"/>
                <w:rPr>
                  <w:rFonts w:ascii="Tahoma" w:hAnsi="Tahoma" w:cs="Tahoma"/>
                  <w:sz w:val="18"/>
                  <w:szCs w:val="18"/>
                </w:rPr>
              </w:pPr>
              <w:hyperlink r:id="rId1" w:history="1">
                <w:r w:rsidRPr="00266F28">
                  <w:rPr>
                    <w:rStyle w:val="Hyperlink"/>
                    <w:rFonts w:ascii="Tahoma" w:hAnsi="Tahoma" w:cs="Tahoma"/>
                    <w:sz w:val="18"/>
                    <w:szCs w:val="18"/>
                  </w:rPr>
                  <w:t>info@MidCitiesPsychiatry.com</w:t>
                </w:r>
              </w:hyperlink>
              <w:r>
                <w:rPr>
                  <w:rFonts w:ascii="Tahoma" w:hAnsi="Tahoma" w:cs="Tahoma"/>
                  <w:color w:val="0070C0"/>
                  <w:sz w:val="18"/>
                  <w:szCs w:val="18"/>
                </w:rPr>
                <w:t xml:space="preserve"> &lt;&gt; </w:t>
              </w:r>
              <w:r w:rsidRPr="00DD7527">
                <w:rPr>
                  <w:rFonts w:ascii="Tahoma" w:hAnsi="Tahoma" w:cs="Tahoma"/>
                  <w:color w:val="0070C0"/>
                  <w:sz w:val="18"/>
                  <w:szCs w:val="18"/>
                </w:rPr>
                <w:t>www.</w:t>
              </w:r>
              <w:r w:rsidRPr="0084497D">
                <w:t xml:space="preserve"> </w:t>
              </w:r>
              <w:r w:rsidRPr="00222404">
                <w:rPr>
                  <w:rFonts w:ascii="Tahoma" w:hAnsi="Tahoma" w:cs="Tahoma"/>
                  <w:color w:val="0070C0"/>
                  <w:sz w:val="18"/>
                  <w:szCs w:val="18"/>
                </w:rPr>
                <w:t>MidCitiesPsychiatry.co</w:t>
              </w:r>
              <w:r>
                <w:rPr>
                  <w:rFonts w:ascii="Tahoma" w:hAnsi="Tahoma" w:cs="Tahoma"/>
                  <w:color w:val="0070C0"/>
                  <w:sz w:val="18"/>
                  <w:szCs w:val="18"/>
                </w:rPr>
                <w:t>m</w:t>
              </w:r>
            </w:p>
          </w:tc>
          <w:tc>
            <w:tcPr>
              <w:tcW w:w="4228" w:type="dxa"/>
              <w:vAlign w:val="center"/>
            </w:tcPr>
            <w:p w14:paraId="79A26057" w14:textId="77777777" w:rsidR="00153008" w:rsidRDefault="00153008" w:rsidP="00153008">
              <w:pPr>
                <w:pStyle w:val="Heading1"/>
                <w:spacing w:before="20" w:after="20"/>
                <w:jc w:val="right"/>
                <w:rPr>
                  <w:lang w:eastAsia="ko-KR"/>
                </w:rPr>
              </w:pPr>
              <w:r>
                <w:rPr>
                  <w:rFonts w:ascii="Tahoma" w:hAnsi="Tahoma" w:cs="Tahoma"/>
                  <w:color w:val="FF0000"/>
                  <w:sz w:val="44"/>
                </w:rPr>
                <w:t>Seema Kazi, MD</w:t>
              </w:r>
            </w:p>
          </w:tc>
        </w:tr>
      </w:tbl>
      <w:p w14:paraId="0C5904A0" w14:textId="39A05F0A" w:rsidR="00C55089" w:rsidRDefault="00153008" w:rsidP="00153008">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6815" w14:textId="77777777" w:rsidR="00FA4B5F" w:rsidRDefault="00FA4B5F">
      <w:r>
        <w:separator/>
      </w:r>
    </w:p>
  </w:footnote>
  <w:footnote w:type="continuationSeparator" w:id="0">
    <w:p w14:paraId="6FCF61E4" w14:textId="77777777" w:rsidR="00FA4B5F" w:rsidRDefault="00FA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144C" w14:textId="57F93368" w:rsidR="006E2976" w:rsidRDefault="007843EC" w:rsidP="006E2976">
    <w:pPr>
      <w:pStyle w:val="Header"/>
      <w:tabs>
        <w:tab w:val="left" w:pos="2970"/>
        <w:tab w:val="center" w:pos="4680"/>
      </w:tabs>
      <w:rPr>
        <w:rFonts w:ascii="Tahoma" w:hAnsi="Tahoma" w:cs="Tahoma"/>
        <w:b/>
        <w:bCs/>
        <w:color w:val="FF0000"/>
        <w:sz w:val="24"/>
      </w:rPr>
    </w:pPr>
    <w:r>
      <w:rPr>
        <w:noProof/>
      </w:rPr>
      <w:drawing>
        <wp:anchor distT="0" distB="0" distL="114300" distR="114300" simplePos="0" relativeHeight="251657728" behindDoc="1" locked="0" layoutInCell="1" allowOverlap="1" wp14:anchorId="2180FB92" wp14:editId="6B1E9825">
          <wp:simplePos x="0" y="0"/>
          <wp:positionH relativeFrom="column">
            <wp:posOffset>5459969</wp:posOffset>
          </wp:positionH>
          <wp:positionV relativeFrom="paragraph">
            <wp:posOffset>81280</wp:posOffset>
          </wp:positionV>
          <wp:extent cx="1052830" cy="615315"/>
          <wp:effectExtent l="0" t="0" r="0" b="0"/>
          <wp:wrapTight wrapText="bothSides">
            <wp:wrapPolygon edited="0">
              <wp:start x="3127" y="0"/>
              <wp:lineTo x="0" y="17387"/>
              <wp:lineTo x="0" y="20731"/>
              <wp:lineTo x="12507" y="20731"/>
              <wp:lineTo x="21105" y="20731"/>
              <wp:lineTo x="21105" y="18056"/>
              <wp:lineTo x="17978" y="0"/>
              <wp:lineTo x="3127"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86BCC" w14:textId="77777777" w:rsidR="006E2976" w:rsidRDefault="006E2976" w:rsidP="006E2976">
    <w:pPr>
      <w:pStyle w:val="Header"/>
      <w:tabs>
        <w:tab w:val="left" w:pos="2970"/>
        <w:tab w:val="center" w:pos="4680"/>
      </w:tabs>
      <w:rPr>
        <w:rFonts w:ascii="Tahoma" w:hAnsi="Tahoma" w:cs="Tahoma"/>
        <w:b/>
        <w:bCs/>
        <w:color w:val="FF0000"/>
        <w:sz w:val="24"/>
      </w:rPr>
    </w:pPr>
  </w:p>
  <w:p w14:paraId="095C2FD4" w14:textId="77777777" w:rsidR="0021158C" w:rsidRDefault="0021158C" w:rsidP="006E2976">
    <w:pPr>
      <w:pStyle w:val="Header"/>
      <w:tabs>
        <w:tab w:val="left" w:pos="2970"/>
        <w:tab w:val="center" w:pos="4680"/>
      </w:tabs>
      <w:rPr>
        <w:rFonts w:ascii="Tahoma" w:hAnsi="Tahoma" w:cs="Tahoma"/>
        <w:b/>
        <w:bCs/>
        <w:color w:val="FF0000"/>
        <w:sz w:val="24"/>
      </w:rPr>
    </w:pPr>
  </w:p>
  <w:p w14:paraId="1FE820F2" w14:textId="77777777" w:rsidR="006E2976" w:rsidRDefault="006E2976" w:rsidP="006E2976">
    <w:pPr>
      <w:pStyle w:val="Header"/>
      <w:tabs>
        <w:tab w:val="left" w:pos="2970"/>
        <w:tab w:val="center" w:pos="4680"/>
      </w:tabs>
      <w:rPr>
        <w:rFonts w:ascii="Tahoma" w:hAnsi="Tahoma" w:cs="Tahoma"/>
        <w:b/>
        <w:bCs/>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A0A"/>
    <w:multiLevelType w:val="hybridMultilevel"/>
    <w:tmpl w:val="6F22D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544CB"/>
    <w:multiLevelType w:val="multilevel"/>
    <w:tmpl w:val="B4E8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7595F"/>
    <w:multiLevelType w:val="hybridMultilevel"/>
    <w:tmpl w:val="729C3A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D7787"/>
    <w:multiLevelType w:val="hybridMultilevel"/>
    <w:tmpl w:val="6CCC33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B82A4A"/>
    <w:multiLevelType w:val="multilevel"/>
    <w:tmpl w:val="30A8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734EC4"/>
    <w:multiLevelType w:val="hybridMultilevel"/>
    <w:tmpl w:val="DC7E8E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20ACE"/>
    <w:multiLevelType w:val="hybridMultilevel"/>
    <w:tmpl w:val="8630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F68CB"/>
    <w:multiLevelType w:val="hybridMultilevel"/>
    <w:tmpl w:val="F24840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B65871"/>
    <w:multiLevelType w:val="multilevel"/>
    <w:tmpl w:val="857C7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A7132"/>
    <w:multiLevelType w:val="multilevel"/>
    <w:tmpl w:val="AC10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3557F7"/>
    <w:multiLevelType w:val="multilevel"/>
    <w:tmpl w:val="D1B4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487765">
    <w:abstractNumId w:val="4"/>
  </w:num>
  <w:num w:numId="2" w16cid:durableId="1893350747">
    <w:abstractNumId w:val="6"/>
  </w:num>
  <w:num w:numId="3" w16cid:durableId="268241346">
    <w:abstractNumId w:val="8"/>
  </w:num>
  <w:num w:numId="4" w16cid:durableId="86705302">
    <w:abstractNumId w:val="1"/>
  </w:num>
  <w:num w:numId="5" w16cid:durableId="425469440">
    <w:abstractNumId w:val="9"/>
  </w:num>
  <w:num w:numId="6" w16cid:durableId="1129281039">
    <w:abstractNumId w:val="10"/>
  </w:num>
  <w:num w:numId="7" w16cid:durableId="707265569">
    <w:abstractNumId w:val="3"/>
  </w:num>
  <w:num w:numId="8" w16cid:durableId="144469608">
    <w:abstractNumId w:val="5"/>
  </w:num>
  <w:num w:numId="9" w16cid:durableId="468674048">
    <w:abstractNumId w:val="7"/>
  </w:num>
  <w:num w:numId="10" w16cid:durableId="1699238074">
    <w:abstractNumId w:val="2"/>
  </w:num>
  <w:num w:numId="11" w16cid:durableId="191970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C2"/>
    <w:rsid w:val="00003115"/>
    <w:rsid w:val="000144F1"/>
    <w:rsid w:val="0002715B"/>
    <w:rsid w:val="000337B5"/>
    <w:rsid w:val="00034A2D"/>
    <w:rsid w:val="000478A2"/>
    <w:rsid w:val="000522B6"/>
    <w:rsid w:val="0006482E"/>
    <w:rsid w:val="000818E9"/>
    <w:rsid w:val="00090E94"/>
    <w:rsid w:val="000A1C88"/>
    <w:rsid w:val="000B7F18"/>
    <w:rsid w:val="000E4E65"/>
    <w:rsid w:val="000F6D00"/>
    <w:rsid w:val="001340FA"/>
    <w:rsid w:val="00144353"/>
    <w:rsid w:val="00146934"/>
    <w:rsid w:val="00153008"/>
    <w:rsid w:val="00175D57"/>
    <w:rsid w:val="00187F8C"/>
    <w:rsid w:val="001A3D36"/>
    <w:rsid w:val="001A4A3A"/>
    <w:rsid w:val="001F58BE"/>
    <w:rsid w:val="002076E5"/>
    <w:rsid w:val="0021158C"/>
    <w:rsid w:val="00222404"/>
    <w:rsid w:val="002320B3"/>
    <w:rsid w:val="002406D6"/>
    <w:rsid w:val="00247A22"/>
    <w:rsid w:val="00276B64"/>
    <w:rsid w:val="002905A1"/>
    <w:rsid w:val="00291358"/>
    <w:rsid w:val="002A434A"/>
    <w:rsid w:val="002A4FF8"/>
    <w:rsid w:val="002A6376"/>
    <w:rsid w:val="002A75C3"/>
    <w:rsid w:val="002C7FD7"/>
    <w:rsid w:val="002E772F"/>
    <w:rsid w:val="00324F53"/>
    <w:rsid w:val="0032577C"/>
    <w:rsid w:val="00356389"/>
    <w:rsid w:val="003745BB"/>
    <w:rsid w:val="003829DD"/>
    <w:rsid w:val="0038688F"/>
    <w:rsid w:val="00386EDA"/>
    <w:rsid w:val="003B4CBC"/>
    <w:rsid w:val="003C0679"/>
    <w:rsid w:val="003D2C7D"/>
    <w:rsid w:val="00417E54"/>
    <w:rsid w:val="00426A7E"/>
    <w:rsid w:val="00442C23"/>
    <w:rsid w:val="00462BB7"/>
    <w:rsid w:val="00490925"/>
    <w:rsid w:val="004A11B5"/>
    <w:rsid w:val="004B0029"/>
    <w:rsid w:val="004B4A84"/>
    <w:rsid w:val="004D6652"/>
    <w:rsid w:val="004E45E1"/>
    <w:rsid w:val="00506287"/>
    <w:rsid w:val="005275CC"/>
    <w:rsid w:val="00537B52"/>
    <w:rsid w:val="00562457"/>
    <w:rsid w:val="00573AC0"/>
    <w:rsid w:val="00583DFF"/>
    <w:rsid w:val="00586033"/>
    <w:rsid w:val="0059304E"/>
    <w:rsid w:val="005E28D6"/>
    <w:rsid w:val="005F77D0"/>
    <w:rsid w:val="00662D51"/>
    <w:rsid w:val="00672216"/>
    <w:rsid w:val="006B1633"/>
    <w:rsid w:val="006B6202"/>
    <w:rsid w:val="006E2976"/>
    <w:rsid w:val="00706A13"/>
    <w:rsid w:val="007102A6"/>
    <w:rsid w:val="007238A7"/>
    <w:rsid w:val="00730550"/>
    <w:rsid w:val="00771E09"/>
    <w:rsid w:val="00781867"/>
    <w:rsid w:val="007843EC"/>
    <w:rsid w:val="00786C11"/>
    <w:rsid w:val="007A2387"/>
    <w:rsid w:val="007A7A7C"/>
    <w:rsid w:val="007A7B67"/>
    <w:rsid w:val="007B04B3"/>
    <w:rsid w:val="007B2EF4"/>
    <w:rsid w:val="007C7A84"/>
    <w:rsid w:val="007C7EBB"/>
    <w:rsid w:val="007E67E2"/>
    <w:rsid w:val="007F517F"/>
    <w:rsid w:val="008027B6"/>
    <w:rsid w:val="00813D5B"/>
    <w:rsid w:val="00835553"/>
    <w:rsid w:val="00845B83"/>
    <w:rsid w:val="00880750"/>
    <w:rsid w:val="008C2AAC"/>
    <w:rsid w:val="008D0249"/>
    <w:rsid w:val="008F2E2E"/>
    <w:rsid w:val="008F751E"/>
    <w:rsid w:val="00922C57"/>
    <w:rsid w:val="00950B99"/>
    <w:rsid w:val="009B0585"/>
    <w:rsid w:val="009D3587"/>
    <w:rsid w:val="009E3F60"/>
    <w:rsid w:val="00A25020"/>
    <w:rsid w:val="00A43AC9"/>
    <w:rsid w:val="00A7020C"/>
    <w:rsid w:val="00A90E98"/>
    <w:rsid w:val="00A95444"/>
    <w:rsid w:val="00AD4C60"/>
    <w:rsid w:val="00B16A32"/>
    <w:rsid w:val="00B3139A"/>
    <w:rsid w:val="00B41E8C"/>
    <w:rsid w:val="00B46503"/>
    <w:rsid w:val="00B478D0"/>
    <w:rsid w:val="00B56A9C"/>
    <w:rsid w:val="00B61AA9"/>
    <w:rsid w:val="00B62A51"/>
    <w:rsid w:val="00BB73D8"/>
    <w:rsid w:val="00BD328B"/>
    <w:rsid w:val="00BF5F2C"/>
    <w:rsid w:val="00BF7615"/>
    <w:rsid w:val="00C030C2"/>
    <w:rsid w:val="00C177F9"/>
    <w:rsid w:val="00C2607E"/>
    <w:rsid w:val="00C41D44"/>
    <w:rsid w:val="00C51E19"/>
    <w:rsid w:val="00C55089"/>
    <w:rsid w:val="00C729BF"/>
    <w:rsid w:val="00C82335"/>
    <w:rsid w:val="00C90314"/>
    <w:rsid w:val="00C94F75"/>
    <w:rsid w:val="00CA0C70"/>
    <w:rsid w:val="00CA0E17"/>
    <w:rsid w:val="00CA7ABB"/>
    <w:rsid w:val="00D15B61"/>
    <w:rsid w:val="00D25D97"/>
    <w:rsid w:val="00D27A6D"/>
    <w:rsid w:val="00D44E5D"/>
    <w:rsid w:val="00D83DCF"/>
    <w:rsid w:val="00DB4536"/>
    <w:rsid w:val="00DB6B82"/>
    <w:rsid w:val="00DC65B0"/>
    <w:rsid w:val="00DD7527"/>
    <w:rsid w:val="00DF4F2A"/>
    <w:rsid w:val="00E30546"/>
    <w:rsid w:val="00E52F09"/>
    <w:rsid w:val="00E610EE"/>
    <w:rsid w:val="00E76C16"/>
    <w:rsid w:val="00E933C2"/>
    <w:rsid w:val="00E93532"/>
    <w:rsid w:val="00EA471A"/>
    <w:rsid w:val="00EB2D0F"/>
    <w:rsid w:val="00EB5629"/>
    <w:rsid w:val="00F0114E"/>
    <w:rsid w:val="00F41E04"/>
    <w:rsid w:val="00F62A94"/>
    <w:rsid w:val="00FA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38A8B"/>
  <w15:chartTrackingRefBased/>
  <w15:docId w15:val="{313625EE-E6AA-4CEB-B143-38EBF4A4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40"/>
      <w:szCs w:val="20"/>
    </w:rPr>
  </w:style>
  <w:style w:type="paragraph" w:styleId="Heading2">
    <w:name w:val="heading 2"/>
    <w:basedOn w:val="Normal"/>
    <w:next w:val="Normal"/>
    <w:link w:val="Heading2Char"/>
    <w:semiHidden/>
    <w:unhideWhenUsed/>
    <w:qFormat/>
    <w:rsid w:val="00A90E9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qFormat/>
    <w:pPr>
      <w:keepNext/>
      <w:outlineLvl w:val="2"/>
    </w:pPr>
    <w:rPr>
      <w:rFonts w:ascii="Tahoma" w:eastAsia="Batang" w:hAnsi="Tahoma" w:cs="Tahoma"/>
      <w:lang w:eastAsia="ko-KR"/>
    </w:rPr>
  </w:style>
  <w:style w:type="paragraph" w:styleId="Heading7">
    <w:name w:val="heading 7"/>
    <w:basedOn w:val="Normal"/>
    <w:next w:val="Normal"/>
    <w:qFormat/>
    <w:pPr>
      <w:keepNext/>
      <w:outlineLvl w:val="6"/>
    </w:pPr>
    <w:rPr>
      <w:rFonts w:ascii="Tahoma" w:hAnsi="Tahoma" w:cs="Tahoma"/>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customStyle="1" w:styleId="RICOL1">
    <w:name w:val="RICOL1"/>
    <w:basedOn w:val="Normal"/>
    <w:pPr>
      <w:tabs>
        <w:tab w:val="left" w:pos="360"/>
      </w:tabs>
      <w:spacing w:line="240" w:lineRule="exact"/>
    </w:pPr>
    <w:rPr>
      <w:rFonts w:ascii="Optima" w:hAnsi="Optima"/>
      <w:sz w:val="20"/>
      <w:szCs w:val="20"/>
    </w:rPr>
  </w:style>
  <w:style w:type="paragraph" w:styleId="BodyText">
    <w:name w:val="Body Text"/>
    <w:basedOn w:val="Normal"/>
    <w:pPr>
      <w:autoSpaceDE w:val="0"/>
      <w:autoSpaceDN w:val="0"/>
      <w:adjustRightInd w:val="0"/>
    </w:pPr>
    <w:rPr>
      <w:rFonts w:ascii="Tahoma" w:hAnsi="Tahoma" w:cs="Tahoma"/>
      <w:color w:val="0000FF"/>
    </w:rPr>
  </w:style>
  <w:style w:type="character" w:styleId="Emphasis">
    <w:name w:val="Emphasis"/>
    <w:qFormat/>
    <w:rsid w:val="00B56A9C"/>
    <w:rPr>
      <w:i/>
      <w:iCs/>
    </w:rPr>
  </w:style>
  <w:style w:type="paragraph" w:styleId="NoSpacing">
    <w:name w:val="No Spacing"/>
    <w:link w:val="NoSpacingChar"/>
    <w:uiPriority w:val="1"/>
    <w:qFormat/>
    <w:rsid w:val="00CA0C70"/>
    <w:rPr>
      <w:rFonts w:ascii="Calibri" w:eastAsia="Calibri" w:hAnsi="Calibri"/>
      <w:sz w:val="22"/>
      <w:szCs w:val="22"/>
    </w:rPr>
  </w:style>
  <w:style w:type="character" w:customStyle="1" w:styleId="NoSpacingChar">
    <w:name w:val="No Spacing Char"/>
    <w:basedOn w:val="DefaultParagraphFont"/>
    <w:link w:val="NoSpacing"/>
    <w:uiPriority w:val="1"/>
    <w:rsid w:val="00F62A94"/>
    <w:rPr>
      <w:rFonts w:ascii="Calibri" w:eastAsia="Calibri" w:hAnsi="Calibri"/>
      <w:sz w:val="22"/>
      <w:szCs w:val="22"/>
    </w:rPr>
  </w:style>
  <w:style w:type="paragraph" w:styleId="ListParagraph">
    <w:name w:val="List Paragraph"/>
    <w:basedOn w:val="Normal"/>
    <w:uiPriority w:val="34"/>
    <w:qFormat/>
    <w:rsid w:val="00BF5F2C"/>
    <w:pPr>
      <w:ind w:left="720"/>
      <w:contextualSpacing/>
    </w:pPr>
  </w:style>
  <w:style w:type="character" w:customStyle="1" w:styleId="FooterChar">
    <w:name w:val="Footer Char"/>
    <w:basedOn w:val="DefaultParagraphFont"/>
    <w:link w:val="Footer"/>
    <w:uiPriority w:val="99"/>
    <w:rsid w:val="00153008"/>
  </w:style>
  <w:style w:type="character" w:customStyle="1" w:styleId="Heading2Char">
    <w:name w:val="Heading 2 Char"/>
    <w:basedOn w:val="DefaultParagraphFont"/>
    <w:link w:val="Heading2"/>
    <w:semiHidden/>
    <w:rsid w:val="00A90E98"/>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842647">
      <w:bodyDiv w:val="1"/>
      <w:marLeft w:val="0"/>
      <w:marRight w:val="0"/>
      <w:marTop w:val="0"/>
      <w:marBottom w:val="0"/>
      <w:divBdr>
        <w:top w:val="none" w:sz="0" w:space="0" w:color="auto"/>
        <w:left w:val="none" w:sz="0" w:space="0" w:color="auto"/>
        <w:bottom w:val="none" w:sz="0" w:space="0" w:color="auto"/>
        <w:right w:val="none" w:sz="0" w:space="0" w:color="auto"/>
      </w:divBdr>
      <w:divsChild>
        <w:div w:id="143738391">
          <w:marLeft w:val="0"/>
          <w:marRight w:val="0"/>
          <w:marTop w:val="0"/>
          <w:marBottom w:val="0"/>
          <w:divBdr>
            <w:top w:val="none" w:sz="0" w:space="0" w:color="auto"/>
            <w:left w:val="none" w:sz="0" w:space="0" w:color="auto"/>
            <w:bottom w:val="none" w:sz="0" w:space="0" w:color="auto"/>
            <w:right w:val="none" w:sz="0" w:space="0" w:color="auto"/>
          </w:divBdr>
          <w:divsChild>
            <w:div w:id="770778371">
              <w:marLeft w:val="0"/>
              <w:marRight w:val="0"/>
              <w:marTop w:val="0"/>
              <w:marBottom w:val="0"/>
              <w:divBdr>
                <w:top w:val="none" w:sz="0" w:space="0" w:color="auto"/>
                <w:left w:val="none" w:sz="0" w:space="0" w:color="auto"/>
                <w:bottom w:val="none" w:sz="0" w:space="0" w:color="auto"/>
                <w:right w:val="none" w:sz="0" w:space="0" w:color="auto"/>
              </w:divBdr>
            </w:div>
          </w:divsChild>
        </w:div>
        <w:div w:id="267125295">
          <w:marLeft w:val="0"/>
          <w:marRight w:val="0"/>
          <w:marTop w:val="0"/>
          <w:marBottom w:val="0"/>
          <w:divBdr>
            <w:top w:val="none" w:sz="0" w:space="0" w:color="auto"/>
            <w:left w:val="none" w:sz="0" w:space="0" w:color="auto"/>
            <w:bottom w:val="none" w:sz="0" w:space="0" w:color="auto"/>
            <w:right w:val="none" w:sz="0" w:space="0" w:color="auto"/>
          </w:divBdr>
        </w:div>
        <w:div w:id="1506049802">
          <w:marLeft w:val="0"/>
          <w:marRight w:val="0"/>
          <w:marTop w:val="0"/>
          <w:marBottom w:val="0"/>
          <w:divBdr>
            <w:top w:val="none" w:sz="0" w:space="0" w:color="auto"/>
            <w:left w:val="none" w:sz="0" w:space="0" w:color="auto"/>
            <w:bottom w:val="none" w:sz="0" w:space="0" w:color="auto"/>
            <w:right w:val="none" w:sz="0" w:space="0" w:color="auto"/>
          </w:divBdr>
          <w:divsChild>
            <w:div w:id="13248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MidCitiesPsychiat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F6AC-8DF2-486E-A08E-EE7CC75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Sr</vt:lpstr>
    </vt:vector>
  </TitlesOfParts>
  <Company>ASPII International</Company>
  <LinksUpToDate>false</LinksUpToDate>
  <CharactersWithSpaces>1758</CharactersWithSpaces>
  <SharedDoc>false</SharedDoc>
  <HLinks>
    <vt:vector size="6" baseType="variant">
      <vt:variant>
        <vt:i4>327718</vt:i4>
      </vt:variant>
      <vt:variant>
        <vt:i4>0</vt:i4>
      </vt:variant>
      <vt:variant>
        <vt:i4>0</vt:i4>
      </vt:variant>
      <vt:variant>
        <vt:i4>5</vt:i4>
      </vt:variant>
      <vt:variant>
        <vt:lpwstr>mailto:info@MidCitiesPsychiatry.com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Sohail Pirzada</dc:creator>
  <cp:keywords/>
  <cp:lastModifiedBy>Sohail Pirzada</cp:lastModifiedBy>
  <cp:revision>2</cp:revision>
  <cp:lastPrinted>2022-07-06T22:11:00Z</cp:lastPrinted>
  <dcterms:created xsi:type="dcterms:W3CDTF">2025-07-27T02:10:00Z</dcterms:created>
  <dcterms:modified xsi:type="dcterms:W3CDTF">2025-07-27T02:10:00Z</dcterms:modified>
</cp:coreProperties>
</file>